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949" w:rsidRPr="00572949" w:rsidRDefault="00572949" w:rsidP="00572949">
      <w:pPr>
        <w:spacing w:before="120" w:after="120"/>
        <w:ind w:firstLine="720"/>
        <w:jc w:val="right"/>
        <w:rPr>
          <w:sz w:val="32"/>
          <w:szCs w:val="32"/>
        </w:rPr>
      </w:pPr>
      <w:bookmarkStart w:id="0" w:name="_GoBack"/>
      <w:bookmarkEnd w:id="0"/>
      <w:r w:rsidRPr="00572949">
        <w:rPr>
          <w:sz w:val="32"/>
          <w:szCs w:val="32"/>
        </w:rPr>
        <w:t>Додаток 1</w:t>
      </w:r>
    </w:p>
    <w:p w:rsidR="00572949" w:rsidRPr="00572949" w:rsidRDefault="00572949" w:rsidP="00572949">
      <w:pPr>
        <w:spacing w:before="120" w:after="120"/>
        <w:ind w:firstLine="720"/>
        <w:jc w:val="right"/>
        <w:rPr>
          <w:sz w:val="32"/>
          <w:szCs w:val="32"/>
        </w:rPr>
      </w:pPr>
      <w:r w:rsidRPr="00572949">
        <w:rPr>
          <w:sz w:val="32"/>
          <w:szCs w:val="32"/>
        </w:rPr>
        <w:t>до постанови Кабінету Міністрів України</w:t>
      </w:r>
    </w:p>
    <w:p w:rsidR="00572949" w:rsidRPr="00572949" w:rsidRDefault="00572949" w:rsidP="00572949">
      <w:pPr>
        <w:spacing w:before="120" w:after="120"/>
        <w:ind w:firstLine="720"/>
        <w:jc w:val="right"/>
        <w:rPr>
          <w:sz w:val="32"/>
          <w:szCs w:val="32"/>
        </w:rPr>
      </w:pPr>
      <w:r w:rsidRPr="00572949">
        <w:rPr>
          <w:sz w:val="32"/>
          <w:szCs w:val="32"/>
        </w:rPr>
        <w:t xml:space="preserve">від 27 січня 2006 р. № 74 </w:t>
      </w:r>
    </w:p>
    <w:p w:rsidR="00572949" w:rsidRPr="00572949" w:rsidRDefault="00572949" w:rsidP="00572949">
      <w:pPr>
        <w:spacing w:before="120" w:after="120"/>
        <w:jc w:val="right"/>
        <w:rPr>
          <w:b/>
          <w:bCs/>
          <w:sz w:val="32"/>
          <w:szCs w:val="32"/>
        </w:rPr>
      </w:pPr>
    </w:p>
    <w:p w:rsidR="00CD77E1" w:rsidRPr="00572949" w:rsidRDefault="006A5BCB" w:rsidP="00572949">
      <w:pPr>
        <w:shd w:val="clear" w:color="auto" w:fill="FF0000"/>
        <w:spacing w:before="120" w:after="120"/>
        <w:jc w:val="center"/>
        <w:rPr>
          <w:b/>
          <w:bCs/>
          <w:color w:val="FFFFFF" w:themeColor="background1"/>
          <w:sz w:val="36"/>
          <w:szCs w:val="32"/>
        </w:rPr>
      </w:pPr>
      <w:r w:rsidRPr="00572949">
        <w:rPr>
          <w:b/>
          <w:bCs/>
          <w:color w:val="FFFFFF" w:themeColor="background1"/>
          <w:sz w:val="36"/>
          <w:szCs w:val="32"/>
        </w:rPr>
        <w:t>ФУНКЦІОНАЛЬНІ ПОВНОВАЖЕННЯ</w:t>
      </w:r>
    </w:p>
    <w:p w:rsidR="00CD77E1" w:rsidRPr="00572949" w:rsidRDefault="006A5BCB" w:rsidP="00572949">
      <w:pPr>
        <w:shd w:val="clear" w:color="auto" w:fill="FF0000"/>
        <w:spacing w:before="120" w:after="120"/>
        <w:ind w:firstLine="180"/>
        <w:jc w:val="center"/>
        <w:rPr>
          <w:color w:val="FFFFFF" w:themeColor="background1"/>
          <w:sz w:val="36"/>
          <w:szCs w:val="32"/>
        </w:rPr>
      </w:pPr>
      <w:r w:rsidRPr="00572949">
        <w:rPr>
          <w:b/>
          <w:bCs/>
          <w:color w:val="FFFFFF" w:themeColor="background1"/>
          <w:sz w:val="36"/>
          <w:szCs w:val="32"/>
        </w:rPr>
        <w:t>Прем’єр-міністра України, Першого віце-прем’єр-міністра, віце-прем’єр-міністрів України та Міністра Кабінету Міністрів України</w:t>
      </w:r>
      <w:r w:rsidRPr="00572949">
        <w:rPr>
          <w:color w:val="FFFFFF" w:themeColor="background1"/>
          <w:sz w:val="36"/>
          <w:szCs w:val="32"/>
        </w:rPr>
        <w:t xml:space="preserve"> </w:t>
      </w:r>
    </w:p>
    <w:p w:rsidR="00CD77E1" w:rsidRPr="00572949" w:rsidRDefault="006A5BCB">
      <w:pPr>
        <w:spacing w:before="120" w:after="120"/>
        <w:ind w:firstLine="7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 </w:t>
      </w:r>
    </w:p>
    <w:p w:rsidR="00CD77E1" w:rsidRPr="00572949" w:rsidRDefault="006A5BCB" w:rsidP="00572949">
      <w:pPr>
        <w:shd w:val="clear" w:color="auto" w:fill="DEEAF6" w:themeFill="accent1" w:themeFillTint="33"/>
        <w:spacing w:before="120" w:after="120"/>
        <w:ind w:firstLine="7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1.</w:t>
      </w:r>
      <w:r w:rsidRPr="00572949">
        <w:rPr>
          <w:b/>
          <w:sz w:val="32"/>
          <w:szCs w:val="32"/>
        </w:rPr>
        <w:t xml:space="preserve"> Прем’єр-міністр України </w:t>
      </w:r>
      <w:r w:rsidRPr="00572949">
        <w:rPr>
          <w:sz w:val="32"/>
          <w:szCs w:val="32"/>
        </w:rPr>
        <w:t xml:space="preserve">керує роботою Кабінету Міністрів України, спрямовує її на виконання Програми діяльності Кабінету Міністрів України, схваленої Верховною Радою України, забезпечення реалізації державної внутрішньої і зовнішньої політики; спрямовує і координує діяльність Першого віце-прем’єр-міністра і віце-прем’єр-міністрів України, міністрів, керівників інших центральних органів виконавчої влади, Ради міністрів Автономної Республіки Крим, обласних, Київської та Севастопольської міських держадміністрацій. </w:t>
      </w:r>
    </w:p>
    <w:p w:rsidR="00572949" w:rsidRDefault="00572949">
      <w:pPr>
        <w:spacing w:before="120" w:after="120"/>
        <w:ind w:firstLine="720"/>
        <w:jc w:val="both"/>
        <w:rPr>
          <w:b/>
          <w:sz w:val="32"/>
          <w:szCs w:val="32"/>
        </w:rPr>
      </w:pPr>
    </w:p>
    <w:p w:rsidR="00CD77E1" w:rsidRPr="00572949" w:rsidRDefault="006A5BCB" w:rsidP="00572949">
      <w:pPr>
        <w:shd w:val="clear" w:color="auto" w:fill="FFF2CC" w:themeFill="accent4" w:themeFillTint="33"/>
        <w:spacing w:before="120" w:after="120"/>
        <w:ind w:firstLine="720"/>
        <w:jc w:val="both"/>
        <w:rPr>
          <w:b/>
          <w:sz w:val="32"/>
          <w:szCs w:val="32"/>
        </w:rPr>
      </w:pPr>
      <w:r w:rsidRPr="00572949">
        <w:rPr>
          <w:b/>
          <w:sz w:val="32"/>
          <w:szCs w:val="32"/>
        </w:rPr>
        <w:t xml:space="preserve">Прем’єр-міністр України: </w:t>
      </w:r>
    </w:p>
    <w:p w:rsidR="00CD77E1" w:rsidRPr="00572949" w:rsidRDefault="006A5BCB" w:rsidP="00572949">
      <w:pPr>
        <w:pStyle w:val="ac"/>
        <w:numPr>
          <w:ilvl w:val="0"/>
          <w:numId w:val="2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 xml:space="preserve">веде переговори і підписує в установленому порядку міжнародні договори України; </w:t>
      </w:r>
    </w:p>
    <w:p w:rsidR="00CD77E1" w:rsidRPr="00572949" w:rsidRDefault="006A5BCB" w:rsidP="00572949">
      <w:pPr>
        <w:pStyle w:val="ac"/>
        <w:numPr>
          <w:ilvl w:val="0"/>
          <w:numId w:val="2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 xml:space="preserve">організовує роботу з формування і реалізації державної економічної та фінансової політики, а також  в межах своїх повноважень політики з питань оборони, юстиції, правоохоронної діяльності та євроатлантичної інтеграції України; </w:t>
      </w:r>
    </w:p>
    <w:p w:rsidR="00CD77E1" w:rsidRPr="00572949" w:rsidRDefault="006A5BCB" w:rsidP="00572949">
      <w:pPr>
        <w:pStyle w:val="ac"/>
        <w:numPr>
          <w:ilvl w:val="0"/>
          <w:numId w:val="2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 xml:space="preserve">очолює урядові комітети, здійснює керівництво відповідними консультативними і дорадчими органами (комісіями, радами тощо); </w:t>
      </w:r>
    </w:p>
    <w:p w:rsidR="00CD77E1" w:rsidRPr="00572949" w:rsidRDefault="006A5BCB" w:rsidP="00572949">
      <w:pPr>
        <w:pStyle w:val="ac"/>
        <w:numPr>
          <w:ilvl w:val="0"/>
          <w:numId w:val="2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організовує роботу центральних та місцевих органів виконавчої влади з формування і реалізації державної регіональної політики, проведення адміністративної та адміністративно-територіальної реформ, реформування системи державної служби.</w:t>
      </w:r>
    </w:p>
    <w:p w:rsidR="00572949" w:rsidRDefault="00572949">
      <w:pPr>
        <w:spacing w:before="120" w:after="120"/>
        <w:ind w:firstLine="720"/>
        <w:jc w:val="both"/>
        <w:rPr>
          <w:b/>
          <w:sz w:val="32"/>
          <w:szCs w:val="32"/>
        </w:rPr>
      </w:pPr>
    </w:p>
    <w:p w:rsidR="00CD77E1" w:rsidRPr="00572949" w:rsidRDefault="006A5BCB" w:rsidP="00572949">
      <w:pPr>
        <w:shd w:val="clear" w:color="auto" w:fill="DEEAF6" w:themeFill="accent1" w:themeFillTint="33"/>
        <w:spacing w:before="120" w:after="120"/>
        <w:ind w:firstLine="720"/>
        <w:jc w:val="both"/>
        <w:rPr>
          <w:b/>
          <w:sz w:val="32"/>
          <w:szCs w:val="32"/>
        </w:rPr>
      </w:pPr>
      <w:r w:rsidRPr="00572949">
        <w:rPr>
          <w:b/>
          <w:sz w:val="32"/>
          <w:szCs w:val="32"/>
        </w:rPr>
        <w:t>2. Перший віце-прем’єр-міністр і віце-прем’єр-міністри України:</w:t>
      </w:r>
    </w:p>
    <w:p w:rsidR="00CD77E1" w:rsidRPr="00572949" w:rsidRDefault="006A5BCB" w:rsidP="00572949">
      <w:pPr>
        <w:pStyle w:val="ac"/>
        <w:numPr>
          <w:ilvl w:val="0"/>
          <w:numId w:val="3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 xml:space="preserve">забезпечують виконання Конституції та законів України, актів Президента України і Кабінету Міністрів України, реалізацію державної внутрішньої та зовнішньої політики у відповідних сферах </w:t>
      </w:r>
      <w:r w:rsidRPr="00572949">
        <w:rPr>
          <w:sz w:val="32"/>
          <w:szCs w:val="32"/>
        </w:rPr>
        <w:lastRenderedPageBreak/>
        <w:t xml:space="preserve">діяльності шляхом визначення її пріоритетів, здійснення контролю та виконання інших повноважень Кабінету Міністрів України; </w:t>
      </w:r>
    </w:p>
    <w:p w:rsidR="00CD77E1" w:rsidRPr="00572949" w:rsidRDefault="006A5BCB" w:rsidP="00572949">
      <w:pPr>
        <w:pStyle w:val="ac"/>
        <w:numPr>
          <w:ilvl w:val="0"/>
          <w:numId w:val="3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 xml:space="preserve">очолюють відповідні урядові комітети; </w:t>
      </w:r>
    </w:p>
    <w:p w:rsidR="00CD77E1" w:rsidRPr="00572949" w:rsidRDefault="006A5BCB" w:rsidP="00572949">
      <w:pPr>
        <w:pStyle w:val="ac"/>
        <w:numPr>
          <w:ilvl w:val="0"/>
          <w:numId w:val="3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відповідають за підготовку питань для розгляду на засіданнях Кабінету Міністрів України, вносять пропозиції щодо порядку денного цих засідань;</w:t>
      </w:r>
    </w:p>
    <w:p w:rsidR="00CD77E1" w:rsidRPr="00572949" w:rsidRDefault="006A5BCB" w:rsidP="00572949">
      <w:pPr>
        <w:pStyle w:val="ac"/>
        <w:numPr>
          <w:ilvl w:val="0"/>
          <w:numId w:val="3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 xml:space="preserve">забезпечують взаємодію Кабінету Міністрів України з Президентом України та Верховною Радою України в процесі підготовки, прийняття і виконання законодавчих та інших нормативно-правових актів, а також поточну діяльність Кабінету Міністрів України; </w:t>
      </w:r>
    </w:p>
    <w:p w:rsidR="00CD77E1" w:rsidRPr="00572949" w:rsidRDefault="006A5BCB" w:rsidP="00572949">
      <w:pPr>
        <w:pStyle w:val="ac"/>
        <w:numPr>
          <w:ilvl w:val="0"/>
          <w:numId w:val="3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 xml:space="preserve">беруть участь у розгляді питань на засіданнях Кабінету Міністрів України, в роботі відповідних колегіальних органів, що утворюються Президентом України і Кабінетом Міністрів України, у засіданнях колегій міністерств та інших центральних органів виконавчої влади, Ради міністрів Автономної Республіки Крим, обласних, Київської та Севастопольської міських держадміністрацій; </w:t>
      </w:r>
    </w:p>
    <w:p w:rsidR="00CD77E1" w:rsidRPr="00572949" w:rsidRDefault="006A5BCB" w:rsidP="00572949">
      <w:pPr>
        <w:pStyle w:val="ac"/>
        <w:numPr>
          <w:ilvl w:val="0"/>
          <w:numId w:val="3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за дорученням Прем’єр-міністра України представляють Кабінет Міністрів України у відносинах з Верховною Радою України, іншими органами і організаціями в Україні та за її межами;</w:t>
      </w:r>
    </w:p>
    <w:p w:rsidR="00CD77E1" w:rsidRPr="00572949" w:rsidRDefault="006A5BCB" w:rsidP="00572949">
      <w:pPr>
        <w:pStyle w:val="2"/>
        <w:numPr>
          <w:ilvl w:val="0"/>
          <w:numId w:val="3"/>
        </w:numPr>
        <w:rPr>
          <w:sz w:val="32"/>
          <w:szCs w:val="32"/>
        </w:rPr>
      </w:pPr>
      <w:r w:rsidRPr="00572949">
        <w:rPr>
          <w:sz w:val="32"/>
          <w:szCs w:val="32"/>
        </w:rPr>
        <w:t>представляють у Кабінеті Міністрів України питання окремих центральних органів виконавчої влади;</w:t>
      </w:r>
    </w:p>
    <w:p w:rsidR="00CD77E1" w:rsidRPr="00572949" w:rsidRDefault="006A5BCB" w:rsidP="00572949">
      <w:pPr>
        <w:pStyle w:val="ac"/>
        <w:numPr>
          <w:ilvl w:val="0"/>
          <w:numId w:val="3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співпрацюють з іншими членами Кабінету Міністрів України;</w:t>
      </w:r>
    </w:p>
    <w:p w:rsidR="00CD77E1" w:rsidRPr="00572949" w:rsidRDefault="006A5BCB" w:rsidP="00572949">
      <w:pPr>
        <w:pStyle w:val="ac"/>
        <w:numPr>
          <w:ilvl w:val="0"/>
          <w:numId w:val="3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 xml:space="preserve">ведуть переговори і підписують в установленому порядку міжнародні договори України згідно з наданими повноваженнями; </w:t>
      </w:r>
    </w:p>
    <w:p w:rsidR="00CD77E1" w:rsidRPr="00572949" w:rsidRDefault="006A5BCB" w:rsidP="00572949">
      <w:pPr>
        <w:pStyle w:val="ac"/>
        <w:numPr>
          <w:ilvl w:val="0"/>
          <w:numId w:val="3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забезпечують інформування громадськості з питань реалізації державної політики у відповідній сфері;</w:t>
      </w:r>
    </w:p>
    <w:p w:rsidR="00CD77E1" w:rsidRPr="00572949" w:rsidRDefault="006A5BCB" w:rsidP="00572949">
      <w:pPr>
        <w:pStyle w:val="ac"/>
        <w:numPr>
          <w:ilvl w:val="0"/>
          <w:numId w:val="3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координують діяльність державних суб’єктів господарювання, утворених за рішенням  Кабінету Міністрів України;</w:t>
      </w:r>
    </w:p>
    <w:p w:rsidR="00CD77E1" w:rsidRPr="00572949" w:rsidRDefault="006A5BCB" w:rsidP="00572949">
      <w:pPr>
        <w:pStyle w:val="ac"/>
        <w:numPr>
          <w:ilvl w:val="0"/>
          <w:numId w:val="3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здійснюють керівництво відповідними консультативними і дорадчими органами (комісіями, радами тощо).</w:t>
      </w:r>
    </w:p>
    <w:p w:rsidR="00572949" w:rsidRDefault="00572949">
      <w:pPr>
        <w:spacing w:before="120" w:after="120"/>
        <w:ind w:firstLine="720"/>
        <w:jc w:val="both"/>
        <w:rPr>
          <w:b/>
          <w:sz w:val="32"/>
          <w:szCs w:val="32"/>
        </w:rPr>
      </w:pPr>
    </w:p>
    <w:p w:rsidR="00CD77E1" w:rsidRPr="00572949" w:rsidRDefault="006A5BCB" w:rsidP="00572949">
      <w:pPr>
        <w:shd w:val="clear" w:color="auto" w:fill="FFF2CC" w:themeFill="accent4" w:themeFillTint="33"/>
        <w:spacing w:before="120" w:after="120"/>
        <w:ind w:firstLine="720"/>
        <w:jc w:val="both"/>
        <w:rPr>
          <w:b/>
          <w:sz w:val="32"/>
          <w:szCs w:val="32"/>
        </w:rPr>
      </w:pPr>
      <w:r w:rsidRPr="00572949">
        <w:rPr>
          <w:b/>
          <w:sz w:val="32"/>
          <w:szCs w:val="32"/>
        </w:rPr>
        <w:t>Перший віце-прем’єр-міністр і віце-прем’єр-міністри України мають право:</w:t>
      </w:r>
    </w:p>
    <w:p w:rsidR="00CD77E1" w:rsidRPr="00572949" w:rsidRDefault="006A5BCB" w:rsidP="00572949">
      <w:pPr>
        <w:pStyle w:val="ac"/>
        <w:numPr>
          <w:ilvl w:val="0"/>
          <w:numId w:val="4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вносити пропозиції щодо порядку денного засідань Кабінету Міністрів України;</w:t>
      </w:r>
    </w:p>
    <w:p w:rsidR="00CD77E1" w:rsidRPr="00572949" w:rsidRDefault="006A5BCB" w:rsidP="00572949">
      <w:pPr>
        <w:pStyle w:val="ac"/>
        <w:numPr>
          <w:ilvl w:val="0"/>
          <w:numId w:val="4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скликати в установленому порядку наради та проводити консультації з питань, що належать до їх компетенції;</w:t>
      </w:r>
    </w:p>
    <w:p w:rsidR="00CD77E1" w:rsidRPr="00572949" w:rsidRDefault="006A5BCB" w:rsidP="00572949">
      <w:pPr>
        <w:pStyle w:val="ac"/>
        <w:numPr>
          <w:ilvl w:val="0"/>
          <w:numId w:val="4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давати письмові доручення керівникам центральних та місцевих органів виконавчої влади, інших підвідомчих Кабінетові Міністрів України органів, установ та організацій;</w:t>
      </w:r>
    </w:p>
    <w:p w:rsidR="00CD77E1" w:rsidRPr="00572949" w:rsidRDefault="006A5BCB" w:rsidP="00572949">
      <w:pPr>
        <w:pStyle w:val="ac"/>
        <w:numPr>
          <w:ilvl w:val="0"/>
          <w:numId w:val="4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отримувати в установленому порядку від органів виконавчої влади необхідну для їх роботи інформацію.</w:t>
      </w:r>
    </w:p>
    <w:p w:rsidR="00572949" w:rsidRDefault="00572949">
      <w:pPr>
        <w:spacing w:before="120" w:after="120"/>
        <w:ind w:firstLine="720"/>
        <w:jc w:val="both"/>
        <w:rPr>
          <w:sz w:val="32"/>
          <w:szCs w:val="32"/>
        </w:rPr>
      </w:pPr>
    </w:p>
    <w:p w:rsidR="00CD77E1" w:rsidRPr="00572949" w:rsidRDefault="006A5BCB" w:rsidP="00572949">
      <w:pPr>
        <w:shd w:val="clear" w:color="auto" w:fill="DEEAF6" w:themeFill="accent1" w:themeFillTint="33"/>
        <w:spacing w:before="120" w:after="120"/>
        <w:ind w:firstLine="720"/>
        <w:jc w:val="both"/>
        <w:rPr>
          <w:b/>
          <w:sz w:val="32"/>
          <w:szCs w:val="32"/>
        </w:rPr>
      </w:pPr>
      <w:r w:rsidRPr="00572949">
        <w:rPr>
          <w:b/>
          <w:sz w:val="32"/>
          <w:szCs w:val="32"/>
        </w:rPr>
        <w:t xml:space="preserve"> 3. Перший віце-прем’єр-міністр України: </w:t>
      </w:r>
    </w:p>
    <w:p w:rsidR="00CD77E1" w:rsidRPr="00572949" w:rsidRDefault="006A5BCB" w:rsidP="00572949">
      <w:pPr>
        <w:pStyle w:val="ac"/>
        <w:numPr>
          <w:ilvl w:val="0"/>
          <w:numId w:val="5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 xml:space="preserve">виконує обов’язки Прем’єр-міністра України у разі його відсутності; </w:t>
      </w:r>
    </w:p>
    <w:p w:rsidR="00CD77E1" w:rsidRPr="00572949" w:rsidRDefault="006A5BCB" w:rsidP="00572949">
      <w:pPr>
        <w:pStyle w:val="2"/>
        <w:numPr>
          <w:ilvl w:val="0"/>
          <w:numId w:val="5"/>
        </w:numPr>
        <w:rPr>
          <w:sz w:val="32"/>
          <w:szCs w:val="32"/>
        </w:rPr>
      </w:pPr>
      <w:r w:rsidRPr="00572949">
        <w:rPr>
          <w:sz w:val="32"/>
          <w:szCs w:val="32"/>
        </w:rPr>
        <w:t xml:space="preserve">організовує та координує роботу з підготовки та виконання Програми діяльності Кабінету Міністрів України; </w:t>
      </w:r>
    </w:p>
    <w:p w:rsidR="00CD77E1" w:rsidRPr="00572949" w:rsidRDefault="006A5BCB" w:rsidP="00572949">
      <w:pPr>
        <w:pStyle w:val="2"/>
        <w:numPr>
          <w:ilvl w:val="0"/>
          <w:numId w:val="5"/>
        </w:numPr>
        <w:spacing w:before="0" w:after="0"/>
        <w:rPr>
          <w:sz w:val="32"/>
          <w:szCs w:val="32"/>
        </w:rPr>
      </w:pPr>
      <w:r w:rsidRPr="00572949">
        <w:rPr>
          <w:sz w:val="32"/>
          <w:szCs w:val="32"/>
        </w:rPr>
        <w:t>забезпечує взаємодію Кабінету Міністрів України з Верховною Радою України;</w:t>
      </w:r>
    </w:p>
    <w:p w:rsidR="00CD77E1" w:rsidRPr="00572949" w:rsidRDefault="006A5BCB" w:rsidP="00572949">
      <w:pPr>
        <w:pStyle w:val="2"/>
        <w:numPr>
          <w:ilvl w:val="0"/>
          <w:numId w:val="5"/>
        </w:numPr>
        <w:rPr>
          <w:sz w:val="32"/>
          <w:szCs w:val="32"/>
        </w:rPr>
      </w:pPr>
      <w:r w:rsidRPr="00572949">
        <w:rPr>
          <w:sz w:val="32"/>
          <w:szCs w:val="32"/>
        </w:rPr>
        <w:t>організовує роботу з формування і реалізації державної політики з питань інтеграції України до Європейського Союзу, а також із співробітництва з     країнами – членами ЄС;</w:t>
      </w:r>
    </w:p>
    <w:p w:rsidR="00CD77E1" w:rsidRPr="00572949" w:rsidRDefault="006A5BCB" w:rsidP="00572949">
      <w:pPr>
        <w:pStyle w:val="ac"/>
        <w:numPr>
          <w:ilvl w:val="0"/>
          <w:numId w:val="5"/>
        </w:numPr>
        <w:spacing w:before="80" w:after="8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координує проведення аналізу ефективності євроінтеграційної політики, діяльності органів виконавчої влади, спрямованої на створення передумов для набуття Україною членства в ЄС;</w:t>
      </w:r>
    </w:p>
    <w:p w:rsidR="00CD77E1" w:rsidRPr="00572949" w:rsidRDefault="006A5BCB" w:rsidP="00572949">
      <w:pPr>
        <w:pStyle w:val="ac"/>
        <w:numPr>
          <w:ilvl w:val="0"/>
          <w:numId w:val="5"/>
        </w:numPr>
        <w:spacing w:before="80" w:after="8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вживає заходів до забезпечення вступу України до СОТ;</w:t>
      </w:r>
    </w:p>
    <w:p w:rsidR="00CD77E1" w:rsidRPr="00572949" w:rsidRDefault="006A5BCB" w:rsidP="00572949">
      <w:pPr>
        <w:pStyle w:val="ac"/>
        <w:numPr>
          <w:ilvl w:val="0"/>
          <w:numId w:val="5"/>
        </w:numPr>
        <w:spacing w:before="80" w:after="8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взаємодіє з Представництвом України при Європейських Співтовариствах (Європейському Союзі);</w:t>
      </w:r>
    </w:p>
    <w:p w:rsidR="00CD77E1" w:rsidRPr="00572949" w:rsidRDefault="006A5BCB" w:rsidP="00572949">
      <w:pPr>
        <w:pStyle w:val="2"/>
        <w:numPr>
          <w:ilvl w:val="0"/>
          <w:numId w:val="5"/>
        </w:numPr>
        <w:rPr>
          <w:sz w:val="32"/>
          <w:szCs w:val="32"/>
        </w:rPr>
      </w:pPr>
      <w:r w:rsidRPr="00572949">
        <w:rPr>
          <w:sz w:val="32"/>
          <w:szCs w:val="32"/>
        </w:rPr>
        <w:t>забезпечує координацію та контроль здійснення заходів, спрямованих на реалізацію державної політики у сфері європейської та євроатлантичної інтеграції України;</w:t>
      </w:r>
    </w:p>
    <w:p w:rsidR="00CD77E1" w:rsidRPr="00572949" w:rsidRDefault="006A5BCB" w:rsidP="00572949">
      <w:pPr>
        <w:pStyle w:val="2"/>
        <w:numPr>
          <w:ilvl w:val="0"/>
          <w:numId w:val="5"/>
        </w:numPr>
        <w:rPr>
          <w:sz w:val="32"/>
          <w:szCs w:val="32"/>
        </w:rPr>
      </w:pPr>
      <w:r w:rsidRPr="00572949">
        <w:rPr>
          <w:sz w:val="32"/>
          <w:szCs w:val="32"/>
        </w:rPr>
        <w:t>координує роботу з питань забезпечення обороноздатності держави, мобілізаційної підготовки та мобілізації;</w:t>
      </w:r>
    </w:p>
    <w:p w:rsidR="00CD77E1" w:rsidRPr="00572949" w:rsidRDefault="006A5BCB" w:rsidP="00572949">
      <w:pPr>
        <w:pStyle w:val="2"/>
        <w:numPr>
          <w:ilvl w:val="0"/>
          <w:numId w:val="5"/>
        </w:numPr>
        <w:rPr>
          <w:sz w:val="32"/>
          <w:szCs w:val="32"/>
        </w:rPr>
      </w:pPr>
      <w:r w:rsidRPr="00572949">
        <w:rPr>
          <w:sz w:val="32"/>
          <w:szCs w:val="32"/>
        </w:rPr>
        <w:t>розглядає та сприяє врегулюванню розбіжностей, що виникають у процесі формування і реалізації державної промислової, цінової, інвестиційної та житлової політики, державної політики у паливно-енергетичному комплексі, політики у сфері містобудування, захисту населення і територій від надзвичайних ситуацій техногенного та природного характеру і наслідків Чорнобильської катастрофи, транспорту та зв’язку, а також з питань захисту прав споживачів, стандартизації, державного матеріального резерву;</w:t>
      </w:r>
    </w:p>
    <w:p w:rsidR="00CD77E1" w:rsidRPr="00572949" w:rsidRDefault="006A5BCB" w:rsidP="00572949">
      <w:pPr>
        <w:pStyle w:val="2"/>
        <w:numPr>
          <w:ilvl w:val="0"/>
          <w:numId w:val="5"/>
        </w:numPr>
        <w:rPr>
          <w:sz w:val="32"/>
          <w:szCs w:val="32"/>
        </w:rPr>
      </w:pPr>
      <w:r w:rsidRPr="00572949">
        <w:rPr>
          <w:sz w:val="32"/>
          <w:szCs w:val="32"/>
        </w:rPr>
        <w:t xml:space="preserve">організовує розроблення та здійснення заходів, спрямованих на удосконалення системи функціонування банківських і небанківських фінансових установ, розвиток ринку капіталу та його інфраструктури; </w:t>
      </w:r>
    </w:p>
    <w:p w:rsidR="00CD77E1" w:rsidRPr="00572949" w:rsidRDefault="006A5BCB" w:rsidP="00572949">
      <w:pPr>
        <w:pStyle w:val="2"/>
        <w:numPr>
          <w:ilvl w:val="0"/>
          <w:numId w:val="5"/>
        </w:numPr>
        <w:rPr>
          <w:sz w:val="32"/>
          <w:szCs w:val="32"/>
        </w:rPr>
      </w:pPr>
      <w:r w:rsidRPr="00572949">
        <w:rPr>
          <w:sz w:val="32"/>
          <w:szCs w:val="32"/>
        </w:rPr>
        <w:t xml:space="preserve">забезпечує планування і прогнозування заходів щодо економічного розвитку країни, активізації зовнішньоекономічних зв’язків та інвестиційних процесів; </w:t>
      </w:r>
    </w:p>
    <w:p w:rsidR="00CD77E1" w:rsidRPr="00572949" w:rsidRDefault="006A5BCB" w:rsidP="00572949">
      <w:pPr>
        <w:pStyle w:val="2"/>
        <w:numPr>
          <w:ilvl w:val="0"/>
          <w:numId w:val="5"/>
        </w:numPr>
        <w:rPr>
          <w:sz w:val="32"/>
          <w:szCs w:val="32"/>
        </w:rPr>
      </w:pPr>
      <w:r w:rsidRPr="00572949">
        <w:rPr>
          <w:sz w:val="32"/>
          <w:szCs w:val="32"/>
        </w:rPr>
        <w:t xml:space="preserve">забезпечує формування і реалізацію державної регуляторної політики з питань розвитку конкуренції на внутрішньому товарному ринку, демонополізації та розвитку підприємництва; </w:t>
      </w:r>
    </w:p>
    <w:p w:rsidR="00CD77E1" w:rsidRPr="00572949" w:rsidRDefault="006A5BCB" w:rsidP="00572949">
      <w:pPr>
        <w:pStyle w:val="ac"/>
        <w:numPr>
          <w:ilvl w:val="0"/>
          <w:numId w:val="5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координує в межах своїх повноважень роботу, пов’язану з вирішенням питань щодо управління об’єктами права державної власності та проведення їх приватизації;</w:t>
      </w:r>
    </w:p>
    <w:p w:rsidR="00CD77E1" w:rsidRPr="00572949" w:rsidRDefault="006A5BCB" w:rsidP="00572949">
      <w:pPr>
        <w:pStyle w:val="ac"/>
        <w:numPr>
          <w:ilvl w:val="0"/>
          <w:numId w:val="5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координує діяльність української частини міжурядових рад, комітетів та змішаних комісій;</w:t>
      </w:r>
    </w:p>
    <w:p w:rsidR="00CD77E1" w:rsidRPr="00572949" w:rsidRDefault="006A5BCB" w:rsidP="00572949">
      <w:pPr>
        <w:pStyle w:val="ac"/>
        <w:numPr>
          <w:ilvl w:val="0"/>
          <w:numId w:val="5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забезпечує в межах своїх повноважень зв’язок Кабінету Міністрів України з Національним банком, Ощадбанком, Укрексімбанком та іншими банками, Торгово-промисловою палатою, фондовими та валютними біржами, міжнародними фінансовими організаціями;</w:t>
      </w:r>
    </w:p>
    <w:p w:rsidR="00CD77E1" w:rsidRPr="00572949" w:rsidRDefault="006A5BCB" w:rsidP="00572949">
      <w:pPr>
        <w:pStyle w:val="ac"/>
        <w:numPr>
          <w:ilvl w:val="0"/>
          <w:numId w:val="5"/>
        </w:numPr>
        <w:spacing w:before="80" w:after="8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координує діяльність з питань залучення та використання міжнародної технічної допомоги.</w:t>
      </w:r>
    </w:p>
    <w:p w:rsidR="00572949" w:rsidRDefault="00572949">
      <w:pPr>
        <w:spacing w:before="120" w:after="120"/>
        <w:ind w:firstLine="720"/>
        <w:jc w:val="both"/>
        <w:rPr>
          <w:b/>
          <w:sz w:val="32"/>
          <w:szCs w:val="32"/>
        </w:rPr>
      </w:pPr>
    </w:p>
    <w:p w:rsidR="00CD77E1" w:rsidRPr="00572949" w:rsidRDefault="006A5BCB" w:rsidP="00572949">
      <w:pPr>
        <w:shd w:val="clear" w:color="auto" w:fill="DEEAF6" w:themeFill="accent1" w:themeFillTint="33"/>
        <w:spacing w:before="120" w:after="120"/>
        <w:ind w:firstLine="720"/>
        <w:jc w:val="both"/>
        <w:rPr>
          <w:b/>
          <w:sz w:val="32"/>
          <w:szCs w:val="32"/>
        </w:rPr>
      </w:pPr>
      <w:r w:rsidRPr="00572949">
        <w:rPr>
          <w:b/>
          <w:sz w:val="32"/>
          <w:szCs w:val="32"/>
        </w:rPr>
        <w:t>4. Віце-прем’єр-міністр України (питання агропромислової політики та природних ресурсів): </w:t>
      </w:r>
    </w:p>
    <w:p w:rsidR="00CD77E1" w:rsidRPr="00572949" w:rsidRDefault="006A5BCB" w:rsidP="00572949">
      <w:pPr>
        <w:pStyle w:val="ac"/>
        <w:numPr>
          <w:ilvl w:val="0"/>
          <w:numId w:val="6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організовує роботу з розроблення та реалізації стратегії функціонування агропромислового комплексу, зокрема з питань забезпечення продовольчої безпеки держави, проведення реформування земельних відносин, створення інфраструктури продовольчого ринку, забезпечення агропромислового виробництва необхідними матеріально-технічними ресурсами та сировиною;</w:t>
      </w:r>
    </w:p>
    <w:p w:rsidR="00CD77E1" w:rsidRPr="00572949" w:rsidRDefault="006A5BCB" w:rsidP="00572949">
      <w:pPr>
        <w:pStyle w:val="ac"/>
        <w:numPr>
          <w:ilvl w:val="0"/>
          <w:numId w:val="6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 xml:space="preserve">організовує роботу з формування та реалізації державної політики у сфері охорони навколишнього природного середовища, раціонального використання, відтворення та охорони природних ресурсів, агропромислового та лісогосподарського комплексів, земельних і водних ресурсів, забезпечення екологічної безпеки; </w:t>
      </w:r>
    </w:p>
    <w:p w:rsidR="00CD77E1" w:rsidRPr="00572949" w:rsidRDefault="006A5BCB" w:rsidP="00572949">
      <w:pPr>
        <w:pStyle w:val="ac"/>
        <w:numPr>
          <w:ilvl w:val="0"/>
          <w:numId w:val="6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в межах, визначених законодавством, координує діяльність Української академії аграрних наук, Національного аграрного університету;</w:t>
      </w:r>
    </w:p>
    <w:p w:rsidR="00CD77E1" w:rsidRPr="00572949" w:rsidRDefault="006A5BCB" w:rsidP="00572949">
      <w:pPr>
        <w:pStyle w:val="ac"/>
        <w:numPr>
          <w:ilvl w:val="0"/>
          <w:numId w:val="6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забезпечує взаємодію органів виконавчої влади з громадськими організаціями, діяльність яких безпосередньо пов’язана з агропромисловим виробництвом та охороною навколишнього природного середовища.</w:t>
      </w:r>
    </w:p>
    <w:p w:rsidR="00572949" w:rsidRDefault="00572949" w:rsidP="00572949">
      <w:pPr>
        <w:spacing w:before="120" w:after="120"/>
        <w:ind w:left="720"/>
        <w:jc w:val="both"/>
        <w:rPr>
          <w:sz w:val="32"/>
          <w:szCs w:val="32"/>
        </w:rPr>
      </w:pPr>
    </w:p>
    <w:p w:rsidR="00CD77E1" w:rsidRPr="00572949" w:rsidRDefault="006A5BCB" w:rsidP="00572949">
      <w:pPr>
        <w:shd w:val="clear" w:color="auto" w:fill="DEEAF6" w:themeFill="accent1" w:themeFillTint="33"/>
        <w:spacing w:before="120" w:after="120"/>
        <w:ind w:firstLine="720"/>
        <w:jc w:val="both"/>
        <w:rPr>
          <w:b/>
          <w:sz w:val="32"/>
          <w:szCs w:val="32"/>
        </w:rPr>
      </w:pPr>
      <w:r w:rsidRPr="00572949">
        <w:rPr>
          <w:b/>
          <w:sz w:val="32"/>
          <w:szCs w:val="32"/>
        </w:rPr>
        <w:t xml:space="preserve">5. Віце-прем’єр-міністр України (питання гуманітарної і соціальної політики): </w:t>
      </w:r>
    </w:p>
    <w:p w:rsidR="00CD77E1" w:rsidRPr="00572949" w:rsidRDefault="006A5BCB" w:rsidP="00572949">
      <w:pPr>
        <w:pStyle w:val="ac"/>
        <w:numPr>
          <w:ilvl w:val="0"/>
          <w:numId w:val="7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 xml:space="preserve">організовує роботу з формування і реалізації державної політики в гуманітарній, соціальній та науково-технічній сфері, з питань сім’ї та молоді, охорони здоров’я, освіти, науки, реклами, виставкової та інноваційної діяльності, культури, преси та інформації, фізичної культури і спорту, </w:t>
      </w:r>
      <w:r w:rsidRPr="00572949">
        <w:rPr>
          <w:color w:val="000000"/>
          <w:sz w:val="32"/>
          <w:szCs w:val="32"/>
        </w:rPr>
        <w:t xml:space="preserve">туризму, </w:t>
      </w:r>
      <w:r w:rsidRPr="00572949">
        <w:rPr>
          <w:sz w:val="32"/>
          <w:szCs w:val="32"/>
        </w:rPr>
        <w:t xml:space="preserve">конфесійних і міжнаціональних відносин, міграції та біженців; </w:t>
      </w:r>
    </w:p>
    <w:p w:rsidR="00CD77E1" w:rsidRPr="00572949" w:rsidRDefault="006A5BCB" w:rsidP="00572949">
      <w:pPr>
        <w:pStyle w:val="ac"/>
        <w:numPr>
          <w:ilvl w:val="0"/>
          <w:numId w:val="7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 xml:space="preserve">координує роботу з реалізації державної мовної політики; </w:t>
      </w:r>
    </w:p>
    <w:p w:rsidR="00CD77E1" w:rsidRPr="00572949" w:rsidRDefault="006A5BCB" w:rsidP="00572949">
      <w:pPr>
        <w:pStyle w:val="ac"/>
        <w:numPr>
          <w:ilvl w:val="0"/>
          <w:numId w:val="7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 xml:space="preserve">організовує роботу з формування і реалізації державної політики з питань реформування системи загальнообов’язкового державного соціального страхування, проведення пенсійної реформи, політики з питань грошових доходів і зайнятості населення, нагляду за додержанням законодавства про працю, благодійництва та гуманітарної допомоги; </w:t>
      </w:r>
    </w:p>
    <w:p w:rsidR="00CD77E1" w:rsidRPr="00572949" w:rsidRDefault="006A5BCB" w:rsidP="00572949">
      <w:pPr>
        <w:pStyle w:val="ac"/>
        <w:numPr>
          <w:ilvl w:val="0"/>
          <w:numId w:val="7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 xml:space="preserve">в межах, визначених законодавством, координує діяльність Національної академії наук, Академії педагогічних наук, Академії медичних наук, Академії правових наук, Академії мистецтв, а також Української академії аграрних наук (у частині визначення державних науково-технічних пріоритетів); </w:t>
      </w:r>
    </w:p>
    <w:p w:rsidR="00CD77E1" w:rsidRPr="00572949" w:rsidRDefault="006A5BCB" w:rsidP="00572949">
      <w:pPr>
        <w:pStyle w:val="ac"/>
        <w:numPr>
          <w:ilvl w:val="0"/>
          <w:numId w:val="7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забезпечує взаємодію органів виконавчої влади з Національною радою з питань телебачення і радіомовлення, Національною комісією регулювання зв’язку, Національною радою соціального партнерства, Національною службою посередництва і примирення, Українським координаційним комітетом сприяння зайнятості населення, Українським національним фондом “Взаєморозуміння і примирення” при Кабінеті Міністрів України, об’єднаннями профспілок та роботодавців, політичними партіями і громадськими організаціями. </w:t>
      </w:r>
    </w:p>
    <w:p w:rsidR="00572949" w:rsidRDefault="00572949">
      <w:pPr>
        <w:ind w:firstLine="709"/>
        <w:jc w:val="both"/>
        <w:rPr>
          <w:sz w:val="32"/>
          <w:szCs w:val="32"/>
        </w:rPr>
      </w:pPr>
    </w:p>
    <w:p w:rsidR="00CD77E1" w:rsidRPr="00572949" w:rsidRDefault="006A5BCB" w:rsidP="00572949">
      <w:pPr>
        <w:shd w:val="clear" w:color="auto" w:fill="DEEAF6" w:themeFill="accent1" w:themeFillTint="33"/>
        <w:ind w:firstLine="709"/>
        <w:jc w:val="both"/>
        <w:rPr>
          <w:sz w:val="32"/>
          <w:szCs w:val="32"/>
        </w:rPr>
      </w:pPr>
      <w:r w:rsidRPr="00572949">
        <w:rPr>
          <w:sz w:val="32"/>
          <w:szCs w:val="32"/>
        </w:rPr>
        <w:t xml:space="preserve">6. </w:t>
      </w:r>
      <w:r w:rsidRPr="00572949">
        <w:rPr>
          <w:b/>
          <w:sz w:val="32"/>
          <w:szCs w:val="32"/>
        </w:rPr>
        <w:t>Міністр Кабінету Міністрів України</w:t>
      </w:r>
      <w:r w:rsidRPr="00572949">
        <w:rPr>
          <w:sz w:val="32"/>
          <w:szCs w:val="32"/>
        </w:rPr>
        <w:t>, крім повноважень, визначених Положенням про Міністра Кабінету Міністрів України, затвердженим Указом  Президента України від 5 червня 2003 р. № 480:</w:t>
      </w:r>
    </w:p>
    <w:p w:rsidR="00CD77E1" w:rsidRPr="00572949" w:rsidRDefault="006A5BCB" w:rsidP="00572949">
      <w:pPr>
        <w:pStyle w:val="2"/>
        <w:numPr>
          <w:ilvl w:val="0"/>
          <w:numId w:val="8"/>
        </w:numPr>
        <w:rPr>
          <w:sz w:val="32"/>
          <w:szCs w:val="32"/>
        </w:rPr>
      </w:pPr>
      <w:r w:rsidRPr="00572949">
        <w:rPr>
          <w:sz w:val="32"/>
          <w:szCs w:val="32"/>
        </w:rPr>
        <w:t>забезпечує узгодженість і послідовність здійснення органами виконавчої влади заходів з проведення адміністративної реформи, регіонального розвитку, реформування державної служби;</w:t>
      </w:r>
    </w:p>
    <w:p w:rsidR="00CD77E1" w:rsidRPr="00572949" w:rsidRDefault="006A5BCB" w:rsidP="00572949">
      <w:pPr>
        <w:pStyle w:val="ac"/>
        <w:numPr>
          <w:ilvl w:val="0"/>
          <w:numId w:val="8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організовує проведення експертизи та підготовку висновків до проектів нормативно-правових актів стосовно здійснення повноважень і організації діяльності органів виконавчої влади та органів місцевого самоврядування,  функціонування системи державної служби та служби в органах місцевого самоврядування;</w:t>
      </w:r>
    </w:p>
    <w:p w:rsidR="00CD77E1" w:rsidRPr="00572949" w:rsidRDefault="006A5BCB" w:rsidP="00572949">
      <w:pPr>
        <w:pStyle w:val="2"/>
        <w:numPr>
          <w:ilvl w:val="0"/>
          <w:numId w:val="8"/>
        </w:numPr>
        <w:rPr>
          <w:sz w:val="32"/>
          <w:szCs w:val="32"/>
        </w:rPr>
      </w:pPr>
      <w:r w:rsidRPr="00572949">
        <w:rPr>
          <w:sz w:val="32"/>
          <w:szCs w:val="32"/>
        </w:rPr>
        <w:t>сприяє запровадженню європейських стандартів у діяльності органів виконавчої влади, спрямованих на вдосконалення їх структурної організації;</w:t>
      </w:r>
    </w:p>
    <w:p w:rsidR="00CD77E1" w:rsidRPr="00572949" w:rsidRDefault="006A5BCB" w:rsidP="00572949">
      <w:pPr>
        <w:pStyle w:val="ac"/>
        <w:numPr>
          <w:ilvl w:val="0"/>
          <w:numId w:val="8"/>
        </w:numPr>
        <w:spacing w:before="120" w:after="120"/>
        <w:jc w:val="both"/>
        <w:rPr>
          <w:sz w:val="32"/>
          <w:szCs w:val="32"/>
        </w:rPr>
      </w:pPr>
      <w:r w:rsidRPr="00572949">
        <w:rPr>
          <w:sz w:val="32"/>
          <w:szCs w:val="32"/>
        </w:rPr>
        <w:t>координує роботу з питань зміцнення кадрового потенціалу, створення дієздатного державного апарату, забезпечує організацію роботи щодо кадрових призначень в органах виконавчої влади;</w:t>
      </w:r>
    </w:p>
    <w:p w:rsidR="00CD77E1" w:rsidRPr="00572949" w:rsidRDefault="006A5BCB" w:rsidP="00572949">
      <w:pPr>
        <w:pStyle w:val="2"/>
        <w:numPr>
          <w:ilvl w:val="0"/>
          <w:numId w:val="8"/>
        </w:numPr>
        <w:rPr>
          <w:sz w:val="32"/>
          <w:szCs w:val="32"/>
        </w:rPr>
      </w:pPr>
      <w:r w:rsidRPr="00572949">
        <w:rPr>
          <w:sz w:val="32"/>
          <w:szCs w:val="32"/>
        </w:rPr>
        <w:t>сприяє вивченню та використанню в Україні найкращого світового досвіду організації державного управління;</w:t>
      </w:r>
    </w:p>
    <w:p w:rsidR="00CD77E1" w:rsidRPr="00572949" w:rsidRDefault="006A5BCB" w:rsidP="00572949">
      <w:pPr>
        <w:pStyle w:val="2"/>
        <w:numPr>
          <w:ilvl w:val="0"/>
          <w:numId w:val="8"/>
        </w:numPr>
        <w:rPr>
          <w:sz w:val="32"/>
          <w:szCs w:val="32"/>
        </w:rPr>
      </w:pPr>
      <w:r w:rsidRPr="00572949">
        <w:rPr>
          <w:sz w:val="32"/>
          <w:szCs w:val="32"/>
        </w:rPr>
        <w:t>координує роботу з вивчення пропозицій щодо вдосконалення територіальної організації органів державної влади та органів місцевого самоврядування;</w:t>
      </w:r>
    </w:p>
    <w:p w:rsidR="00CD77E1" w:rsidRPr="00572949" w:rsidRDefault="006A5BCB" w:rsidP="00572949">
      <w:pPr>
        <w:pStyle w:val="2"/>
        <w:numPr>
          <w:ilvl w:val="0"/>
          <w:numId w:val="8"/>
        </w:numPr>
        <w:rPr>
          <w:sz w:val="32"/>
          <w:szCs w:val="32"/>
        </w:rPr>
      </w:pPr>
      <w:r w:rsidRPr="00572949">
        <w:rPr>
          <w:sz w:val="32"/>
          <w:szCs w:val="32"/>
        </w:rPr>
        <w:t>організовує проведення аналізу практики застосування законодавства з питань, що належать до його компетенції, і підготовку пропозицій щодо удосконалення цього законодавства.</w:t>
      </w:r>
    </w:p>
    <w:p w:rsidR="00572949" w:rsidRDefault="00572949">
      <w:pPr>
        <w:pStyle w:val="2"/>
        <w:rPr>
          <w:sz w:val="32"/>
          <w:szCs w:val="32"/>
        </w:rPr>
      </w:pPr>
    </w:p>
    <w:p w:rsidR="00CD77E1" w:rsidRPr="00572949" w:rsidRDefault="006A5BCB">
      <w:pPr>
        <w:pStyle w:val="2"/>
        <w:rPr>
          <w:sz w:val="32"/>
          <w:szCs w:val="32"/>
        </w:rPr>
      </w:pPr>
      <w:r w:rsidRPr="00572949">
        <w:rPr>
          <w:sz w:val="32"/>
          <w:szCs w:val="32"/>
        </w:rPr>
        <w:t>Міністр забезпечує організацію співробітництва органів виконавчої влади з органами місцевого самоврядування, їх добровільними об’єднаннями,  громадськими організаціями, діяльність яких безпосередньо пов’язана з питаннями регіонального розвитку, а також здійснення контролю за роботою місцевих органів виконавчої влади.</w:t>
      </w:r>
    </w:p>
    <w:p w:rsidR="00CD77E1" w:rsidRPr="00572949" w:rsidRDefault="006A5BCB">
      <w:pPr>
        <w:spacing w:before="120" w:after="120"/>
        <w:jc w:val="center"/>
        <w:rPr>
          <w:sz w:val="32"/>
          <w:szCs w:val="32"/>
        </w:rPr>
      </w:pPr>
      <w:r w:rsidRPr="00572949">
        <w:rPr>
          <w:sz w:val="32"/>
          <w:szCs w:val="32"/>
        </w:rPr>
        <w:t>__________________</w:t>
      </w:r>
    </w:p>
    <w:p w:rsidR="006A5BCB" w:rsidRPr="00572949" w:rsidRDefault="006A5BCB">
      <w:pPr>
        <w:spacing w:before="120" w:after="120"/>
        <w:rPr>
          <w:sz w:val="32"/>
          <w:szCs w:val="32"/>
        </w:rPr>
      </w:pPr>
      <w:r w:rsidRPr="00572949">
        <w:rPr>
          <w:sz w:val="32"/>
          <w:szCs w:val="32"/>
        </w:rPr>
        <w:t> </w:t>
      </w:r>
    </w:p>
    <w:sectPr w:rsidR="006A5BCB" w:rsidRPr="00572949" w:rsidSect="00572949">
      <w:headerReference w:type="default" r:id="rId7"/>
      <w:headerReference w:type="first" r:id="rId8"/>
      <w:pgSz w:w="11906" w:h="16838"/>
      <w:pgMar w:top="720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BCB" w:rsidRDefault="006A5BCB">
      <w:r>
        <w:separator/>
      </w:r>
    </w:p>
  </w:endnote>
  <w:endnote w:type="continuationSeparator" w:id="0">
    <w:p w:rsidR="006A5BCB" w:rsidRDefault="006A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BCB" w:rsidRDefault="006A5BCB">
      <w:r>
        <w:separator/>
      </w:r>
    </w:p>
  </w:footnote>
  <w:footnote w:type="continuationSeparator" w:id="0">
    <w:p w:rsidR="006A5BCB" w:rsidRDefault="006A5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7E1" w:rsidRDefault="00CD77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7E1" w:rsidRDefault="00CD77E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2914"/>
    <w:multiLevelType w:val="hybridMultilevel"/>
    <w:tmpl w:val="33FCC82A"/>
    <w:lvl w:ilvl="0" w:tplc="35AA21F4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69F9"/>
    <w:multiLevelType w:val="hybridMultilevel"/>
    <w:tmpl w:val="907EC2D2"/>
    <w:lvl w:ilvl="0" w:tplc="35AA21F4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  <w:color w:val="auto"/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64244"/>
    <w:multiLevelType w:val="hybridMultilevel"/>
    <w:tmpl w:val="D3C4B140"/>
    <w:lvl w:ilvl="0" w:tplc="35AA21F4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05A38"/>
    <w:multiLevelType w:val="hybridMultilevel"/>
    <w:tmpl w:val="C62403F2"/>
    <w:lvl w:ilvl="0" w:tplc="35AA21F4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  <w:color w:val="auto"/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C62C7"/>
    <w:multiLevelType w:val="hybridMultilevel"/>
    <w:tmpl w:val="7FAAFEBA"/>
    <w:lvl w:ilvl="0" w:tplc="C758F4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F67063"/>
    <w:multiLevelType w:val="hybridMultilevel"/>
    <w:tmpl w:val="C7C8C0C6"/>
    <w:lvl w:ilvl="0" w:tplc="35AA21F4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  <w:color w:val="auto"/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F06BA"/>
    <w:multiLevelType w:val="hybridMultilevel"/>
    <w:tmpl w:val="5D2E135C"/>
    <w:lvl w:ilvl="0" w:tplc="35AA21F4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009FE"/>
    <w:multiLevelType w:val="hybridMultilevel"/>
    <w:tmpl w:val="DE9ED492"/>
    <w:lvl w:ilvl="0" w:tplc="35AA21F4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2"/>
    <w:rsid w:val="000510C2"/>
    <w:rsid w:val="00572949"/>
    <w:rsid w:val="006A5BCB"/>
    <w:rsid w:val="00B707D4"/>
    <w:rsid w:val="00CD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CC580A90-D08C-4DB9-BE4B-8632EA9A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spacing w:before="120" w:after="120"/>
      <w:ind w:firstLine="720"/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pPr>
      <w:spacing w:before="120" w:after="120"/>
      <w:ind w:firstLine="540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Times New Roman" w:hAnsi="Times New Roman" w:cs="Times New Roman"/>
      <w:sz w:val="24"/>
      <w:szCs w:val="24"/>
      <w:lang w:val="uk-UA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4"/>
      <w:szCs w:val="24"/>
      <w:lang w:val="uk-UA"/>
    </w:rPr>
  </w:style>
  <w:style w:type="character" w:styleId="a5">
    <w:name w:val="page number"/>
    <w:basedOn w:val="a0"/>
    <w:uiPriority w:val="99"/>
  </w:style>
  <w:style w:type="paragraph" w:styleId="a6">
    <w:name w:val="Balloon Text"/>
    <w:basedOn w:val="a"/>
    <w:link w:val="a7"/>
    <w:uiPriority w:val="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  <w:lang w:val="uk-UA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Pr>
      <w:rFonts w:ascii="Times New Roman" w:hAnsi="Times New Roman" w:cs="Times New Roman"/>
      <w:sz w:val="24"/>
      <w:szCs w:val="24"/>
      <w:lang w:val="uk-UA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Pr>
      <w:rFonts w:ascii="Times New Roman" w:hAnsi="Times New Roman" w:cs="Times New Roman"/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572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1283</Words>
  <Characters>9734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KMU</Company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Krasovskiy</dc:creator>
  <cp:keywords/>
  <dc:description/>
  <cp:lastModifiedBy>Yuriy Tyzh</cp:lastModifiedBy>
  <cp:revision>4</cp:revision>
  <cp:lastPrinted>2006-01-24T12:19:00Z</cp:lastPrinted>
  <dcterms:created xsi:type="dcterms:W3CDTF">2021-12-17T08:20:00Z</dcterms:created>
  <dcterms:modified xsi:type="dcterms:W3CDTF">2021-12-17T08:30:00Z</dcterms:modified>
</cp:coreProperties>
</file>